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E722F" w14:textId="77777777" w:rsidR="00980FFF" w:rsidRPr="00980FFF" w:rsidRDefault="00980FFF" w:rsidP="002C5D37">
      <w:pPr>
        <w:rPr>
          <w:rFonts w:ascii="AirNewzald" w:hAnsi="AirNewzald" w:cs="Arial"/>
          <w:sz w:val="72"/>
          <w:szCs w:val="72"/>
        </w:rPr>
      </w:pPr>
      <w:r w:rsidRPr="00980FFF">
        <w:rPr>
          <w:rFonts w:ascii="AirNewzald" w:hAnsi="AirNewzald" w:cs="Arial"/>
          <w:sz w:val="72"/>
          <w:szCs w:val="72"/>
        </w:rPr>
        <w:t xml:space="preserve">Trade Media Release </w:t>
      </w:r>
    </w:p>
    <w:p w14:paraId="5A343170" w14:textId="77777777" w:rsidR="00980FFF" w:rsidRDefault="00980FFF" w:rsidP="002C5D37">
      <w:pPr>
        <w:rPr>
          <w:rFonts w:ascii="Arial" w:hAnsi="Arial" w:cs="Arial"/>
        </w:rPr>
      </w:pPr>
    </w:p>
    <w:p w14:paraId="5775888F" w14:textId="77777777" w:rsidR="000E5C93" w:rsidRDefault="000E5C93" w:rsidP="002C5D37">
      <w:pPr>
        <w:rPr>
          <w:rFonts w:ascii="Arial" w:hAnsi="Arial" w:cs="Arial"/>
        </w:rPr>
      </w:pPr>
    </w:p>
    <w:p w14:paraId="34CF3CD1" w14:textId="464D5D94" w:rsidR="005804EC" w:rsidRDefault="00D323B5" w:rsidP="00D323B5">
      <w:pPr>
        <w:jc w:val="center"/>
        <w:rPr>
          <w:rFonts w:ascii="Arial" w:hAnsi="Arial" w:cs="Arial"/>
          <w:b/>
          <w:sz w:val="28"/>
          <w:szCs w:val="28"/>
          <w:lang w:val="fr-FR"/>
        </w:rPr>
      </w:pPr>
      <w:r w:rsidRPr="00D323B5">
        <w:rPr>
          <w:rFonts w:ascii="Arial" w:hAnsi="Arial" w:cs="Arial"/>
          <w:b/>
          <w:sz w:val="28"/>
          <w:szCs w:val="28"/>
          <w:lang w:val="fr-FR"/>
        </w:rPr>
        <w:t>Air New Zealand présente la Vidéo de Sécurité la plus Rafraîchissante du Monde</w:t>
      </w:r>
    </w:p>
    <w:p w14:paraId="210BBED9" w14:textId="77777777" w:rsidR="00D323B5" w:rsidRPr="00D323B5" w:rsidRDefault="00D323B5" w:rsidP="00D323B5">
      <w:pPr>
        <w:jc w:val="both"/>
        <w:rPr>
          <w:rFonts w:ascii="Arial Bold" w:hAnsi="Arial Bold" w:hint="eastAsia"/>
          <w:sz w:val="22"/>
          <w:szCs w:val="22"/>
          <w:lang w:val="fr-FR"/>
        </w:rPr>
      </w:pPr>
    </w:p>
    <w:p w14:paraId="4B2C5E2E" w14:textId="0DE18DC1" w:rsidR="004E626E" w:rsidRDefault="00D323B5" w:rsidP="00D323B5">
      <w:pPr>
        <w:jc w:val="both"/>
        <w:rPr>
          <w:rFonts w:ascii="Arial" w:hAnsi="Arial" w:cs="Arial"/>
          <w:sz w:val="22"/>
          <w:szCs w:val="22"/>
          <w:lang w:val="fr-FR"/>
        </w:rPr>
      </w:pPr>
      <w:r w:rsidRPr="00D323B5">
        <w:rPr>
          <w:rFonts w:ascii="Arial" w:hAnsi="Arial" w:cs="Arial"/>
          <w:sz w:val="22"/>
          <w:szCs w:val="22"/>
          <w:lang w:val="fr-FR"/>
        </w:rPr>
        <w:t>Air New Zealand donne un coup de projecteur sur l’Antarctique au travers de sa dernière vidéo de sécurité, mettant en scène le continent de glace et les recherches sur le climat et l’environnement qui y sont faites.</w:t>
      </w:r>
    </w:p>
    <w:p w14:paraId="2107EBC6" w14:textId="6A58FDA2" w:rsidR="00D323B5" w:rsidRDefault="00D323B5" w:rsidP="00D323B5">
      <w:pPr>
        <w:jc w:val="both"/>
        <w:rPr>
          <w:rFonts w:ascii="Arial" w:hAnsi="Arial" w:cs="Arial"/>
          <w:sz w:val="22"/>
          <w:szCs w:val="22"/>
          <w:lang w:val="fr-FR"/>
        </w:rPr>
      </w:pPr>
    </w:p>
    <w:p w14:paraId="318DFEDE" w14:textId="77777777" w:rsidR="00D323B5" w:rsidRDefault="00D323B5" w:rsidP="00D323B5">
      <w:pPr>
        <w:rPr>
          <w:rFonts w:ascii="Arial" w:hAnsi="Arial" w:cs="Arial"/>
          <w:b/>
          <w:bCs/>
          <w:sz w:val="22"/>
          <w:szCs w:val="22"/>
        </w:rPr>
      </w:pPr>
    </w:p>
    <w:p w14:paraId="44F048C7" w14:textId="0D668877" w:rsidR="00D323B5" w:rsidRDefault="00D323B5" w:rsidP="00D323B5">
      <w:pPr>
        <w:rPr>
          <w:rFonts w:ascii="Arial" w:hAnsi="Arial" w:cs="Arial"/>
          <w:b/>
          <w:bCs/>
          <w:sz w:val="22"/>
          <w:szCs w:val="22"/>
        </w:rPr>
      </w:pPr>
      <w:r>
        <w:rPr>
          <w:rFonts w:ascii="Arial" w:hAnsi="Arial" w:cs="Arial"/>
          <w:b/>
          <w:bCs/>
          <w:sz w:val="22"/>
          <w:szCs w:val="22"/>
        </w:rPr>
        <w:t>Media release</w:t>
      </w:r>
    </w:p>
    <w:p w14:paraId="5124D75A" w14:textId="77777777" w:rsidR="00D323B5" w:rsidRDefault="00D323B5" w:rsidP="00D323B5">
      <w:pPr>
        <w:rPr>
          <w:rFonts w:ascii="Arial" w:hAnsi="Arial" w:cs="Arial"/>
          <w:b/>
          <w:bCs/>
          <w:sz w:val="22"/>
          <w:szCs w:val="22"/>
        </w:rPr>
      </w:pPr>
      <w:r>
        <w:rPr>
          <w:rFonts w:ascii="Arial" w:hAnsi="Arial" w:cs="Arial"/>
          <w:b/>
          <w:bCs/>
          <w:sz w:val="22"/>
          <w:szCs w:val="22"/>
        </w:rPr>
        <w:t>01 mars 2018</w:t>
      </w:r>
    </w:p>
    <w:p w14:paraId="1F456995" w14:textId="77777777" w:rsidR="00D323B5" w:rsidRDefault="00D323B5" w:rsidP="00D323B5">
      <w:pPr>
        <w:jc w:val="both"/>
        <w:rPr>
          <w:rFonts w:ascii="Arial" w:hAnsi="Arial" w:cs="Arial"/>
          <w:sz w:val="22"/>
          <w:szCs w:val="22"/>
          <w:lang w:val="fr-FR"/>
        </w:rPr>
      </w:pPr>
    </w:p>
    <w:p w14:paraId="13035953" w14:textId="77777777" w:rsidR="00D323B5" w:rsidRDefault="00D323B5" w:rsidP="00D323B5">
      <w:pPr>
        <w:jc w:val="both"/>
        <w:rPr>
          <w:rFonts w:ascii="Arial" w:hAnsi="Arial" w:cs="Arial"/>
          <w:sz w:val="22"/>
          <w:szCs w:val="22"/>
          <w:lang w:val="fr-FR"/>
        </w:rPr>
      </w:pPr>
    </w:p>
    <w:p w14:paraId="6059E41A" w14:textId="02868D76" w:rsid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Avec la participation de l'acteur, réalisateur et environnementaliste Adrian Grenier, la Vidéo de Sécurité la plus Rafraîchissante du Monde invite les passagers en Antarctique pour un voyage à couper le souffle, où les scientifiques kiwis abordent les questions les plus pressantes sur le changement climatique mondial. </w:t>
      </w:r>
    </w:p>
    <w:p w14:paraId="7EEDA634" w14:textId="77777777" w:rsidR="00D323B5" w:rsidRPr="00D323B5" w:rsidRDefault="00D323B5" w:rsidP="00D323B5">
      <w:pPr>
        <w:jc w:val="both"/>
        <w:rPr>
          <w:rFonts w:ascii="Arial" w:hAnsi="Arial" w:cs="Arial"/>
          <w:sz w:val="22"/>
          <w:szCs w:val="22"/>
          <w:lang w:val="fr-FR"/>
        </w:rPr>
      </w:pPr>
    </w:p>
    <w:p w14:paraId="7390A9AF" w14:textId="77777777"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Grâce au partenariat de longue date entre Air New Zealand, </w:t>
      </w:r>
      <w:proofErr w:type="spellStart"/>
      <w:r w:rsidRPr="00D323B5">
        <w:rPr>
          <w:rFonts w:ascii="Arial" w:hAnsi="Arial" w:cs="Arial"/>
          <w:sz w:val="22"/>
          <w:szCs w:val="22"/>
          <w:lang w:val="fr-FR"/>
        </w:rPr>
        <w:t>Antarctica</w:t>
      </w:r>
      <w:proofErr w:type="spellEnd"/>
      <w:r w:rsidRPr="00D323B5">
        <w:rPr>
          <w:rFonts w:ascii="Arial" w:hAnsi="Arial" w:cs="Arial"/>
          <w:sz w:val="22"/>
          <w:szCs w:val="22"/>
          <w:lang w:val="fr-FR"/>
        </w:rPr>
        <w:t xml:space="preserve"> New Zealand et l'Institut de recherche antarctique néo-zélandais, Adrien Grenier fait équipe avec des scientifiques de Scott Base pour suivre des populations de manchots, étudier des carottes de glace et visiter la cabane de l'explorateur Ernest Shackleton ainsi que l’immensité des vallées sèches.</w:t>
      </w:r>
    </w:p>
    <w:p w14:paraId="7E9D8E1D" w14:textId="77777777" w:rsidR="00D323B5" w:rsidRDefault="00D323B5" w:rsidP="00D323B5">
      <w:pPr>
        <w:jc w:val="both"/>
        <w:rPr>
          <w:rFonts w:ascii="Arial" w:hAnsi="Arial" w:cs="Arial"/>
          <w:sz w:val="22"/>
          <w:szCs w:val="22"/>
          <w:lang w:val="fr-FR"/>
        </w:rPr>
      </w:pPr>
    </w:p>
    <w:p w14:paraId="0FCAA287" w14:textId="7E0E1DE3"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Grenier, ambassadeur bienveillant de l'ONU, dont le travail environnemental s’étend également à </w:t>
      </w:r>
      <w:proofErr w:type="spellStart"/>
      <w:r w:rsidRPr="00D323B5">
        <w:rPr>
          <w:rFonts w:ascii="Arial" w:hAnsi="Arial" w:cs="Arial"/>
          <w:sz w:val="22"/>
          <w:szCs w:val="22"/>
          <w:lang w:val="fr-FR"/>
        </w:rPr>
        <w:t>Lonely</w:t>
      </w:r>
      <w:proofErr w:type="spellEnd"/>
      <w:r w:rsidRPr="00D323B5">
        <w:rPr>
          <w:rFonts w:ascii="Arial" w:hAnsi="Arial" w:cs="Arial"/>
          <w:sz w:val="22"/>
          <w:szCs w:val="22"/>
          <w:lang w:val="fr-FR"/>
        </w:rPr>
        <w:t xml:space="preserve"> </w:t>
      </w:r>
      <w:proofErr w:type="spellStart"/>
      <w:r w:rsidRPr="00D323B5">
        <w:rPr>
          <w:rFonts w:ascii="Arial" w:hAnsi="Arial" w:cs="Arial"/>
          <w:sz w:val="22"/>
          <w:szCs w:val="22"/>
          <w:lang w:val="fr-FR"/>
        </w:rPr>
        <w:t>Whale</w:t>
      </w:r>
      <w:proofErr w:type="spellEnd"/>
      <w:r w:rsidRPr="00D323B5">
        <w:rPr>
          <w:rFonts w:ascii="Arial" w:hAnsi="Arial" w:cs="Arial"/>
          <w:sz w:val="22"/>
          <w:szCs w:val="22"/>
          <w:lang w:val="fr-FR"/>
        </w:rPr>
        <w:t xml:space="preserve">, une organisation à but non lucratif de conservation des océans, a déclaré que c'était un privilège de s'associer à Air New Zealand et </w:t>
      </w:r>
      <w:proofErr w:type="spellStart"/>
      <w:r w:rsidRPr="00D323B5">
        <w:rPr>
          <w:rFonts w:ascii="Arial" w:hAnsi="Arial" w:cs="Arial"/>
          <w:sz w:val="22"/>
          <w:szCs w:val="22"/>
          <w:lang w:val="fr-FR"/>
        </w:rPr>
        <w:t>Antarctica</w:t>
      </w:r>
      <w:proofErr w:type="spellEnd"/>
      <w:r w:rsidRPr="00D323B5">
        <w:rPr>
          <w:rFonts w:ascii="Arial" w:hAnsi="Arial" w:cs="Arial"/>
          <w:sz w:val="22"/>
          <w:szCs w:val="22"/>
          <w:lang w:val="fr-FR"/>
        </w:rPr>
        <w:t xml:space="preserve"> New Zealand pour ce projet.</w:t>
      </w:r>
    </w:p>
    <w:p w14:paraId="305E626D" w14:textId="77777777" w:rsidR="00D323B5" w:rsidRDefault="00D323B5" w:rsidP="00D323B5">
      <w:pPr>
        <w:jc w:val="both"/>
        <w:rPr>
          <w:rFonts w:ascii="Arial" w:hAnsi="Arial" w:cs="Arial"/>
          <w:sz w:val="22"/>
          <w:szCs w:val="22"/>
          <w:lang w:val="fr-FR"/>
        </w:rPr>
      </w:pPr>
    </w:p>
    <w:p w14:paraId="6BC9C392" w14:textId="7D61EA17"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Cette vidéo de sécurité met en lumière le soutien d'Air New Zealand aux scientifiques qui s'efforcent de faire des découvertes qui vont aider l'humanité - une cause qui correspond à mon propre engagement pour l'environnement. Savoir que la compagnie fait tout son possible pour nous aider à comprendre dans quelle mesure le changement climatique va nous affecter est très important pour moi. "</w:t>
      </w:r>
    </w:p>
    <w:p w14:paraId="0F2F6A7C" w14:textId="77777777" w:rsidR="00D323B5" w:rsidRDefault="00D323B5" w:rsidP="00D323B5">
      <w:pPr>
        <w:jc w:val="both"/>
        <w:rPr>
          <w:rFonts w:ascii="Arial" w:hAnsi="Arial" w:cs="Arial"/>
          <w:sz w:val="22"/>
          <w:szCs w:val="22"/>
          <w:lang w:val="fr-FR"/>
        </w:rPr>
      </w:pPr>
    </w:p>
    <w:p w14:paraId="3660B086" w14:textId="17F998DB"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Afin de minimiser l'impact environnemental du tournage, une équipe de seulement six</w:t>
      </w:r>
      <w:r>
        <w:rPr>
          <w:rFonts w:ascii="Arial" w:hAnsi="Arial" w:cs="Arial"/>
          <w:sz w:val="22"/>
          <w:szCs w:val="22"/>
          <w:lang w:val="fr-FR"/>
        </w:rPr>
        <w:t xml:space="preserve"> </w:t>
      </w:r>
      <w:r w:rsidRPr="00D323B5">
        <w:rPr>
          <w:rFonts w:ascii="Arial" w:hAnsi="Arial" w:cs="Arial"/>
          <w:sz w:val="22"/>
          <w:szCs w:val="22"/>
          <w:lang w:val="fr-FR"/>
        </w:rPr>
        <w:t>personnes a voyagé en Antarctique, les scientifiques et le personnel de Scott Base ayant contribué avec talent à la réalisation de cette vidéo de sécurité. La compagnie aérienne a également diffusé davantage d’informations à la télévision et en ligne, donnant un aperçu plus approfondi de l'Antarctique et du travail qui s'y fait.</w:t>
      </w:r>
    </w:p>
    <w:p w14:paraId="1EF7B95A" w14:textId="77777777" w:rsidR="00D323B5" w:rsidRDefault="00D323B5" w:rsidP="00D323B5">
      <w:pPr>
        <w:jc w:val="both"/>
        <w:rPr>
          <w:rFonts w:ascii="Arial" w:hAnsi="Arial" w:cs="Arial"/>
          <w:sz w:val="22"/>
          <w:szCs w:val="22"/>
          <w:lang w:val="fr-FR"/>
        </w:rPr>
      </w:pPr>
    </w:p>
    <w:p w14:paraId="3660E184" w14:textId="2914D337"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L'un des principaux mandats de la mission « Antarctique Nouvelle-Zélande » est de sensibiliser le grand public à l'Antarctique et à la recherche. Le chef de la direction, Peter </w:t>
      </w:r>
      <w:proofErr w:type="spellStart"/>
      <w:r w:rsidRPr="00D323B5">
        <w:rPr>
          <w:rFonts w:ascii="Arial" w:hAnsi="Arial" w:cs="Arial"/>
          <w:sz w:val="22"/>
          <w:szCs w:val="22"/>
          <w:lang w:val="fr-FR"/>
        </w:rPr>
        <w:t>Beggs</w:t>
      </w:r>
      <w:proofErr w:type="spellEnd"/>
      <w:r w:rsidRPr="00D323B5">
        <w:rPr>
          <w:rFonts w:ascii="Arial" w:hAnsi="Arial" w:cs="Arial"/>
          <w:sz w:val="22"/>
          <w:szCs w:val="22"/>
          <w:lang w:val="fr-FR"/>
        </w:rPr>
        <w:t xml:space="preserve">, a déclaré que le projet de vidéo de sécurité est une occasion inespérée de faire connaître la science de « Kiwi </w:t>
      </w:r>
      <w:proofErr w:type="spellStart"/>
      <w:r w:rsidRPr="00D323B5">
        <w:rPr>
          <w:rFonts w:ascii="Arial" w:hAnsi="Arial" w:cs="Arial"/>
          <w:sz w:val="22"/>
          <w:szCs w:val="22"/>
          <w:lang w:val="fr-FR"/>
        </w:rPr>
        <w:t>Antarctic</w:t>
      </w:r>
      <w:proofErr w:type="spellEnd"/>
      <w:r w:rsidRPr="00D323B5">
        <w:rPr>
          <w:rFonts w:ascii="Arial" w:hAnsi="Arial" w:cs="Arial"/>
          <w:sz w:val="22"/>
          <w:szCs w:val="22"/>
          <w:lang w:val="fr-FR"/>
        </w:rPr>
        <w:t xml:space="preserve"> » dans le monde entier.</w:t>
      </w:r>
    </w:p>
    <w:p w14:paraId="14D437BE" w14:textId="77777777" w:rsidR="00D323B5" w:rsidRDefault="00D323B5" w:rsidP="00D323B5">
      <w:pPr>
        <w:jc w:val="both"/>
        <w:rPr>
          <w:rFonts w:ascii="Arial" w:hAnsi="Arial" w:cs="Arial"/>
          <w:sz w:val="22"/>
          <w:szCs w:val="22"/>
          <w:lang w:val="fr-FR"/>
        </w:rPr>
      </w:pPr>
    </w:p>
    <w:p w14:paraId="3DB860D1" w14:textId="2C6B26E7"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lastRenderedPageBreak/>
        <w:t>« Les vidéos de sécurité d'Air New Zealand ont attiré plus de 130 millions de vues en ligne au total. Nos équipes sont ravies de pouvoir bénéficier d’une vitrine internationale aussi importante et nous sommes convaincus qu'elle portera nos efforts de sensibilisation au niveau supérieur. »</w:t>
      </w:r>
    </w:p>
    <w:p w14:paraId="586CC13F" w14:textId="77777777" w:rsidR="00D323B5" w:rsidRDefault="00D323B5" w:rsidP="00D323B5">
      <w:pPr>
        <w:jc w:val="both"/>
        <w:rPr>
          <w:rFonts w:ascii="Arial" w:hAnsi="Arial" w:cs="Arial"/>
          <w:sz w:val="22"/>
          <w:szCs w:val="22"/>
          <w:lang w:val="fr-FR"/>
        </w:rPr>
      </w:pPr>
    </w:p>
    <w:p w14:paraId="6566FFED" w14:textId="69D572A7"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22 élèves âgés de huit à onze ans de l'école primaire </w:t>
      </w:r>
      <w:proofErr w:type="spellStart"/>
      <w:r w:rsidRPr="00D323B5">
        <w:rPr>
          <w:rFonts w:ascii="Arial" w:hAnsi="Arial" w:cs="Arial"/>
          <w:sz w:val="22"/>
          <w:szCs w:val="22"/>
          <w:lang w:val="fr-FR"/>
        </w:rPr>
        <w:t>Hornby</w:t>
      </w:r>
      <w:proofErr w:type="spellEnd"/>
      <w:r w:rsidRPr="00D323B5">
        <w:rPr>
          <w:rFonts w:ascii="Arial" w:hAnsi="Arial" w:cs="Arial"/>
          <w:sz w:val="22"/>
          <w:szCs w:val="22"/>
          <w:lang w:val="fr-FR"/>
        </w:rPr>
        <w:t xml:space="preserve"> de Christchurch jouent également un rôle important dans cette vidéo, notamment pour les images tournées dans la</w:t>
      </w:r>
      <w:r>
        <w:rPr>
          <w:rFonts w:ascii="Arial" w:hAnsi="Arial" w:cs="Arial"/>
          <w:sz w:val="22"/>
          <w:szCs w:val="22"/>
          <w:lang w:val="fr-FR"/>
        </w:rPr>
        <w:t xml:space="preserve"> </w:t>
      </w:r>
      <w:r w:rsidRPr="00D323B5">
        <w:rPr>
          <w:rFonts w:ascii="Arial" w:hAnsi="Arial" w:cs="Arial"/>
          <w:sz w:val="22"/>
          <w:szCs w:val="22"/>
          <w:lang w:val="fr-FR"/>
        </w:rPr>
        <w:t>galerie antarctique du musée de Canterbury. Christchurch a été une passerelle vers l'Antarctique pendant plus de 100 ans et le musée détient une collection d'objets d'importance internationale provenant des premières expéditions.</w:t>
      </w:r>
    </w:p>
    <w:p w14:paraId="7BAD533E" w14:textId="77777777" w:rsidR="00D323B5" w:rsidRDefault="00D323B5" w:rsidP="00D323B5">
      <w:pPr>
        <w:jc w:val="both"/>
        <w:rPr>
          <w:rFonts w:ascii="Arial" w:hAnsi="Arial" w:cs="Arial"/>
          <w:sz w:val="22"/>
          <w:szCs w:val="22"/>
          <w:lang w:val="fr-FR"/>
        </w:rPr>
      </w:pPr>
    </w:p>
    <w:p w14:paraId="3B75044F" w14:textId="5F3E7F7A"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Jodi Williams, Air New Zealand Global Head of Brand and Content Marketing, affirme que la compagnie aérienne soutient la science antarctique depuis près d'une décennie et que son partenariat est axé sur un projet de résilience biologique de trois ans.</w:t>
      </w:r>
    </w:p>
    <w:p w14:paraId="3F3BE2A9" w14:textId="77777777" w:rsidR="00D323B5" w:rsidRDefault="00D323B5" w:rsidP="00D323B5">
      <w:pPr>
        <w:jc w:val="both"/>
        <w:rPr>
          <w:rFonts w:ascii="Arial" w:hAnsi="Arial" w:cs="Arial"/>
          <w:sz w:val="22"/>
          <w:szCs w:val="22"/>
          <w:lang w:val="fr-FR"/>
        </w:rPr>
      </w:pPr>
    </w:p>
    <w:p w14:paraId="1333230B" w14:textId="77734342"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Plusieurs équipes de chercheurs étudient les écosystèmes terrestres et aquatiques dans la région de la mer de Ross, l'objectif étant de construire un réseau de surveillance pour comprendre à quelle vitesse se produisent les modifications environnementales dues au réchauffement de la planète.</w:t>
      </w:r>
    </w:p>
    <w:p w14:paraId="381EDADB" w14:textId="77777777" w:rsidR="00D323B5" w:rsidRDefault="00D323B5" w:rsidP="00D323B5">
      <w:pPr>
        <w:jc w:val="both"/>
        <w:rPr>
          <w:rFonts w:ascii="Arial" w:hAnsi="Arial" w:cs="Arial"/>
          <w:sz w:val="22"/>
          <w:szCs w:val="22"/>
          <w:lang w:val="fr-FR"/>
        </w:rPr>
      </w:pPr>
    </w:p>
    <w:p w14:paraId="2BD41665" w14:textId="56418819"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"Nous sommes extrêmement fiers de contribuer à cette recherche de classe mondiale et nous sommes persuadés que cette vidéo de sécurité encouragera des millions de personnes à</w:t>
      </w:r>
      <w:r>
        <w:rPr>
          <w:rFonts w:ascii="Arial" w:hAnsi="Arial" w:cs="Arial"/>
          <w:sz w:val="22"/>
          <w:szCs w:val="22"/>
          <w:lang w:val="fr-FR"/>
        </w:rPr>
        <w:t xml:space="preserve"> </w:t>
      </w:r>
      <w:r w:rsidRPr="00D323B5">
        <w:rPr>
          <w:rFonts w:ascii="Arial" w:hAnsi="Arial" w:cs="Arial"/>
          <w:sz w:val="22"/>
          <w:szCs w:val="22"/>
          <w:lang w:val="fr-FR"/>
        </w:rPr>
        <w:t>réfléchir sur le rôle qu'elles peuvent jouer pour minimiser leur propre impact sur notre environnement."</w:t>
      </w:r>
    </w:p>
    <w:p w14:paraId="3B946E04" w14:textId="77777777" w:rsidR="00D323B5" w:rsidRDefault="00D323B5" w:rsidP="00D323B5">
      <w:pPr>
        <w:jc w:val="both"/>
        <w:rPr>
          <w:rFonts w:ascii="Arial" w:hAnsi="Arial" w:cs="Arial"/>
          <w:sz w:val="22"/>
          <w:szCs w:val="22"/>
          <w:lang w:val="fr-FR"/>
        </w:rPr>
      </w:pPr>
    </w:p>
    <w:p w14:paraId="67184170" w14:textId="050D3ABE" w:rsidR="00D323B5" w:rsidRPr="00D323B5" w:rsidRDefault="00D323B5" w:rsidP="00D323B5">
      <w:pPr>
        <w:jc w:val="both"/>
        <w:rPr>
          <w:rFonts w:ascii="Arial" w:hAnsi="Arial" w:cs="Arial"/>
          <w:sz w:val="22"/>
          <w:szCs w:val="22"/>
          <w:lang w:val="fr-FR"/>
        </w:rPr>
      </w:pPr>
      <w:r w:rsidRPr="00D323B5">
        <w:rPr>
          <w:rFonts w:ascii="Arial" w:hAnsi="Arial" w:cs="Arial"/>
          <w:sz w:val="22"/>
          <w:szCs w:val="22"/>
          <w:lang w:val="fr-FR"/>
        </w:rPr>
        <w:t xml:space="preserve">La vidéo de sécurité est disponible </w:t>
      </w:r>
      <w:hyperlink r:id="rId8" w:history="1">
        <w:r w:rsidRPr="00D323B5">
          <w:rPr>
            <w:rStyle w:val="Lienhypertexte"/>
            <w:rFonts w:ascii="Arial" w:hAnsi="Arial" w:cs="Arial"/>
            <w:sz w:val="22"/>
            <w:szCs w:val="22"/>
            <w:lang w:val="fr-FR"/>
          </w:rPr>
          <w:t>ici</w:t>
        </w:r>
      </w:hyperlink>
      <w:r>
        <w:rPr>
          <w:rFonts w:ascii="Arial" w:hAnsi="Arial" w:cs="Arial"/>
          <w:sz w:val="22"/>
          <w:szCs w:val="22"/>
          <w:lang w:val="fr-FR"/>
        </w:rPr>
        <w:t>.</w:t>
      </w:r>
    </w:p>
    <w:p w14:paraId="47AAC6CD" w14:textId="77777777" w:rsidR="005804EC" w:rsidRPr="00D323B5" w:rsidRDefault="005804EC" w:rsidP="00D323B5">
      <w:pPr>
        <w:jc w:val="both"/>
        <w:rPr>
          <w:rFonts w:ascii="Arial" w:hAnsi="Arial" w:cs="Arial"/>
          <w:b/>
          <w:bCs/>
          <w:sz w:val="22"/>
          <w:szCs w:val="22"/>
          <w:lang w:val="fr-FR"/>
        </w:rPr>
      </w:pPr>
    </w:p>
    <w:p w14:paraId="7D998CAC" w14:textId="77777777" w:rsidR="005804EC" w:rsidRDefault="005804EC" w:rsidP="005804EC">
      <w:pPr>
        <w:rPr>
          <w:rFonts w:ascii="Arial" w:hAnsi="Arial" w:cs="Arial"/>
          <w:b/>
          <w:bCs/>
          <w:sz w:val="22"/>
          <w:szCs w:val="22"/>
        </w:rPr>
      </w:pPr>
      <w:r>
        <w:rPr>
          <w:rFonts w:ascii="Arial" w:hAnsi="Arial" w:cs="Arial"/>
          <w:b/>
          <w:bCs/>
          <w:sz w:val="22"/>
          <w:szCs w:val="22"/>
        </w:rPr>
        <w:t>Ends</w:t>
      </w:r>
    </w:p>
    <w:p w14:paraId="06B69966" w14:textId="77777777" w:rsidR="005804EC" w:rsidRDefault="005804EC" w:rsidP="005804EC">
      <w:pPr>
        <w:rPr>
          <w:rFonts w:ascii="Arial" w:hAnsi="Arial" w:cs="Arial"/>
          <w:b/>
          <w:bCs/>
          <w:sz w:val="22"/>
          <w:szCs w:val="22"/>
        </w:rPr>
      </w:pPr>
    </w:p>
    <w:p w14:paraId="26279BB9" w14:textId="229B88B3" w:rsidR="005804EC" w:rsidRPr="00885FF4" w:rsidRDefault="005804EC" w:rsidP="005804EC">
      <w:pPr>
        <w:rPr>
          <w:bCs/>
          <w:i/>
          <w:lang w:val="en-NZ"/>
        </w:rPr>
      </w:pPr>
      <w:r w:rsidRPr="00885FF4">
        <w:rPr>
          <w:rFonts w:ascii="Arial" w:hAnsi="Arial" w:cs="Arial"/>
          <w:bCs/>
          <w:i/>
          <w:sz w:val="22"/>
          <w:szCs w:val="22"/>
        </w:rPr>
        <w:t xml:space="preserve">Issued by </w:t>
      </w:r>
      <w:r w:rsidR="00D323B5">
        <w:rPr>
          <w:rFonts w:ascii="Arial" w:hAnsi="Arial" w:cs="Arial"/>
          <w:bCs/>
          <w:i/>
          <w:sz w:val="22"/>
          <w:szCs w:val="22"/>
        </w:rPr>
        <w:t>Discover the World o</w:t>
      </w:r>
      <w:r w:rsidR="006A20A5">
        <w:rPr>
          <w:rFonts w:ascii="Arial" w:hAnsi="Arial" w:cs="Arial"/>
          <w:bCs/>
          <w:i/>
          <w:sz w:val="22"/>
          <w:szCs w:val="22"/>
        </w:rPr>
        <w:t>n behalf of Air New Zealand</w:t>
      </w:r>
    </w:p>
    <w:p w14:paraId="64124BD2" w14:textId="77777777" w:rsidR="00980FFF" w:rsidRDefault="00980FFF" w:rsidP="00980FFF">
      <w:pPr>
        <w:rPr>
          <w:sz w:val="20"/>
          <w:szCs w:val="20"/>
          <w:lang w:eastAsia="en-NZ"/>
        </w:rPr>
      </w:pPr>
    </w:p>
    <w:p w14:paraId="51557FA9" w14:textId="3FC39BD9" w:rsidR="00980FFF" w:rsidRDefault="00980FFF" w:rsidP="005804EC">
      <w:pPr>
        <w:rPr>
          <w:rFonts w:ascii="Arial" w:hAnsi="Arial" w:cs="Arial"/>
          <w:sz w:val="22"/>
          <w:szCs w:val="22"/>
          <w:lang w:eastAsia="zh-CN"/>
        </w:rPr>
      </w:pPr>
      <w:r w:rsidRPr="00980FFF">
        <w:rPr>
          <w:rFonts w:ascii="Arial" w:hAnsi="Arial" w:cs="Arial"/>
          <w:sz w:val="16"/>
          <w:szCs w:val="16"/>
          <w:lang w:eastAsia="en-NZ"/>
        </w:rPr>
        <w:t xml:space="preserve">Air New Zealand offers Regional Connections from </w:t>
      </w:r>
      <w:r w:rsidR="00D323B5">
        <w:rPr>
          <w:rFonts w:ascii="Arial" w:hAnsi="Arial" w:cs="Arial"/>
          <w:sz w:val="16"/>
          <w:szCs w:val="16"/>
          <w:lang w:eastAsia="en-NZ"/>
        </w:rPr>
        <w:t>5</w:t>
      </w:r>
      <w:r w:rsidRPr="00980FFF">
        <w:rPr>
          <w:rFonts w:ascii="Arial" w:hAnsi="Arial" w:cs="Arial"/>
          <w:sz w:val="16"/>
          <w:szCs w:val="16"/>
          <w:lang w:eastAsia="en-NZ"/>
        </w:rPr>
        <w:t xml:space="preserve"> major cities within </w:t>
      </w:r>
      <w:r w:rsidR="00D323B5">
        <w:rPr>
          <w:rFonts w:ascii="Arial" w:hAnsi="Arial" w:cs="Arial"/>
          <w:sz w:val="16"/>
          <w:szCs w:val="16"/>
          <w:lang w:eastAsia="en-NZ"/>
        </w:rPr>
        <w:t>France</w:t>
      </w:r>
      <w:r w:rsidRPr="00980FFF">
        <w:rPr>
          <w:rFonts w:ascii="Arial" w:hAnsi="Arial" w:cs="Arial"/>
          <w:sz w:val="16"/>
          <w:szCs w:val="16"/>
          <w:lang w:eastAsia="en-NZ"/>
        </w:rPr>
        <w:t xml:space="preserve"> utilizing our partner Airlines, which connect with Air New Zealand long-haul ser</w:t>
      </w:r>
      <w:r w:rsidR="006A20A5">
        <w:rPr>
          <w:rFonts w:ascii="Arial" w:hAnsi="Arial" w:cs="Arial"/>
          <w:sz w:val="16"/>
          <w:szCs w:val="16"/>
          <w:lang w:eastAsia="en-NZ"/>
        </w:rPr>
        <w:t xml:space="preserve">vices in </w:t>
      </w:r>
      <w:r w:rsidR="00D323B5">
        <w:rPr>
          <w:rFonts w:ascii="Arial" w:hAnsi="Arial" w:cs="Arial"/>
          <w:sz w:val="16"/>
          <w:szCs w:val="16"/>
          <w:lang w:eastAsia="en-NZ"/>
        </w:rPr>
        <w:t>11</w:t>
      </w:r>
      <w:r w:rsidR="006A20A5">
        <w:rPr>
          <w:rFonts w:ascii="Arial" w:hAnsi="Arial" w:cs="Arial"/>
          <w:sz w:val="16"/>
          <w:szCs w:val="16"/>
          <w:lang w:eastAsia="en-NZ"/>
        </w:rPr>
        <w:t xml:space="preserve"> gateways worldwide.</w:t>
      </w:r>
      <w:r w:rsidR="00D323B5">
        <w:rPr>
          <w:rFonts w:ascii="Arial" w:hAnsi="Arial" w:cs="Arial"/>
          <w:sz w:val="16"/>
          <w:szCs w:val="16"/>
          <w:lang w:eastAsia="en-NZ"/>
        </w:rPr>
        <w:t xml:space="preserve"> </w:t>
      </w:r>
      <w:proofErr w:type="gramStart"/>
      <w:r w:rsidRPr="00980FFF">
        <w:rPr>
          <w:rFonts w:ascii="Arial" w:hAnsi="Arial" w:cs="Arial"/>
          <w:sz w:val="16"/>
          <w:szCs w:val="16"/>
          <w:lang w:eastAsia="en-NZ"/>
        </w:rPr>
        <w:t>These</w:t>
      </w:r>
      <w:proofErr w:type="gramEnd"/>
      <w:r w:rsidRPr="00980FFF">
        <w:rPr>
          <w:rFonts w:ascii="Arial" w:hAnsi="Arial" w:cs="Arial"/>
          <w:sz w:val="16"/>
          <w:szCs w:val="16"/>
          <w:lang w:eastAsia="en-NZ"/>
        </w:rPr>
        <w:t xml:space="preserve"> include </w:t>
      </w:r>
      <w:r w:rsidRPr="00D323B5">
        <w:rPr>
          <w:rFonts w:ascii="Arial" w:hAnsi="Arial" w:cs="Arial"/>
          <w:sz w:val="16"/>
          <w:szCs w:val="16"/>
          <w:lang w:eastAsia="en-NZ"/>
        </w:rPr>
        <w:t>Singapore, Hong Kong, Shanghai, Tokyo,</w:t>
      </w:r>
      <w:r w:rsidR="00D323B5" w:rsidRPr="00D323B5">
        <w:rPr>
          <w:rFonts w:ascii="Arial" w:hAnsi="Arial" w:cs="Arial"/>
          <w:sz w:val="16"/>
          <w:szCs w:val="16"/>
          <w:lang w:eastAsia="en-NZ"/>
        </w:rPr>
        <w:t xml:space="preserve"> Osaka, Ho Chi Minh,</w:t>
      </w:r>
      <w:r w:rsidRPr="00D323B5">
        <w:rPr>
          <w:rFonts w:ascii="Arial" w:hAnsi="Arial" w:cs="Arial"/>
          <w:sz w:val="16"/>
          <w:szCs w:val="16"/>
          <w:lang w:eastAsia="en-NZ"/>
        </w:rPr>
        <w:t xml:space="preserve"> Los Angeles, San Francisco,</w:t>
      </w:r>
      <w:r w:rsidR="00D323B5" w:rsidRPr="00D323B5">
        <w:rPr>
          <w:rFonts w:ascii="Arial" w:hAnsi="Arial" w:cs="Arial"/>
          <w:sz w:val="16"/>
          <w:szCs w:val="16"/>
          <w:lang w:eastAsia="en-NZ"/>
        </w:rPr>
        <w:t xml:space="preserve"> Houston, Buenos Aires and</w:t>
      </w:r>
      <w:r w:rsidRPr="00D323B5">
        <w:rPr>
          <w:rFonts w:ascii="Arial" w:hAnsi="Arial" w:cs="Arial"/>
          <w:sz w:val="16"/>
          <w:szCs w:val="16"/>
          <w:lang w:eastAsia="en-NZ"/>
        </w:rPr>
        <w:t xml:space="preserve"> Vancouver. We</w:t>
      </w:r>
      <w:r w:rsidRPr="00980FFF">
        <w:rPr>
          <w:rFonts w:ascii="Arial" w:hAnsi="Arial" w:cs="Arial"/>
          <w:sz w:val="16"/>
          <w:szCs w:val="16"/>
          <w:lang w:eastAsia="en-NZ"/>
        </w:rPr>
        <w:t xml:space="preserve"> </w:t>
      </w:r>
      <w:bookmarkStart w:id="0" w:name="_GoBack"/>
      <w:bookmarkEnd w:id="0"/>
      <w:r w:rsidRPr="00980FFF">
        <w:rPr>
          <w:rFonts w:ascii="Arial" w:hAnsi="Arial" w:cs="Arial"/>
          <w:sz w:val="16"/>
          <w:szCs w:val="16"/>
          <w:lang w:eastAsia="en-NZ"/>
        </w:rPr>
        <w:t>also offer a daily serv</w:t>
      </w:r>
      <w:r w:rsidR="006A20A5">
        <w:rPr>
          <w:rFonts w:ascii="Arial" w:hAnsi="Arial" w:cs="Arial"/>
          <w:sz w:val="16"/>
          <w:szCs w:val="16"/>
          <w:lang w:eastAsia="en-NZ"/>
        </w:rPr>
        <w:t>ice to Auckland via Los Angeles/</w:t>
      </w:r>
      <w:r w:rsidRPr="00980FFF">
        <w:rPr>
          <w:rFonts w:ascii="Arial" w:hAnsi="Arial" w:cs="Arial"/>
          <w:sz w:val="16"/>
          <w:szCs w:val="16"/>
          <w:lang w:eastAsia="en-NZ"/>
        </w:rPr>
        <w:t xml:space="preserve">London Heathrow. </w:t>
      </w:r>
    </w:p>
    <w:p w14:paraId="533779C9" w14:textId="77777777" w:rsidR="005804EC" w:rsidRDefault="005804EC" w:rsidP="005804EC">
      <w:pPr>
        <w:pStyle w:val="Textebrut"/>
        <w:rPr>
          <w:rFonts w:ascii="Arial" w:hAnsi="Arial" w:cs="Arial"/>
          <w:sz w:val="22"/>
          <w:szCs w:val="22"/>
        </w:rPr>
      </w:pPr>
    </w:p>
    <w:p w14:paraId="1247EED6" w14:textId="77777777" w:rsidR="00F15E72" w:rsidRPr="00B83B21" w:rsidRDefault="00F15E72" w:rsidP="00F15E72">
      <w:pPr>
        <w:rPr>
          <w:rFonts w:ascii="Star" w:hAnsi="Star" w:hint="eastAsia"/>
          <w:color w:val="A6A6A6" w:themeColor="background1" w:themeShade="A6"/>
          <w:sz w:val="16"/>
          <w:szCs w:val="16"/>
        </w:rPr>
      </w:pPr>
      <w:r w:rsidRPr="00B83B21">
        <w:rPr>
          <w:rFonts w:ascii="Star" w:hAnsi="Star"/>
          <w:color w:val="A6A6A6" w:themeColor="background1" w:themeShade="A6"/>
          <w:sz w:val="16"/>
          <w:szCs w:val="16"/>
          <w:u w:val="single"/>
          <w:lang w:val="en-GB"/>
        </w:rPr>
        <w:t>About Star Alliance:</w:t>
      </w:r>
    </w:p>
    <w:p w14:paraId="6CA240E9" w14:textId="77777777" w:rsidR="00F15E72" w:rsidRDefault="00F15E72" w:rsidP="00F15E72">
      <w:pPr>
        <w:pStyle w:val="NormalWeb"/>
        <w:rPr>
          <w:rFonts w:ascii="Star" w:hAnsi="Star"/>
          <w:color w:val="A6A6A6" w:themeColor="background1" w:themeShade="A6"/>
          <w:sz w:val="16"/>
          <w:szCs w:val="16"/>
          <w:shd w:val="clear" w:color="auto" w:fill="FFFFFF"/>
        </w:rPr>
      </w:pPr>
    </w:p>
    <w:p w14:paraId="27A11B30" w14:textId="77777777" w:rsidR="00F15E72" w:rsidRPr="005E182D" w:rsidRDefault="00F15E72" w:rsidP="00F15E72">
      <w:pPr>
        <w:pStyle w:val="NormalWeb"/>
        <w:rPr>
          <w:rFonts w:ascii="Star" w:hAnsi="Star"/>
          <w:color w:val="A6A6A6" w:themeColor="background1" w:themeShade="A6"/>
          <w:sz w:val="18"/>
          <w:szCs w:val="18"/>
          <w:lang w:val="en-GB"/>
        </w:rPr>
      </w:pPr>
      <w:r w:rsidRPr="005E182D">
        <w:rPr>
          <w:rFonts w:ascii="Star" w:hAnsi="Star"/>
          <w:color w:val="A6A6A6" w:themeColor="background1" w:themeShade="A6"/>
          <w:sz w:val="16"/>
          <w:szCs w:val="16"/>
          <w:shd w:val="clear" w:color="auto" w:fill="FFFFFF"/>
        </w:rPr>
        <w:t xml:space="preserve">Air New Zealand is proud to be a member of Star Alliance.  </w:t>
      </w:r>
      <w:r w:rsidRPr="005E182D">
        <w:rPr>
          <w:rFonts w:ascii="Star" w:hAnsi="Star"/>
          <w:color w:val="A6A6A6" w:themeColor="background1" w:themeShade="A6"/>
          <w:sz w:val="16"/>
          <w:szCs w:val="16"/>
          <w:lang w:val="en-GB"/>
        </w:rPr>
        <w:t xml:space="preserve">The Star Alliance network was established in 1997 as the first truly global airline alliance to offer worldwide reach, recognition and seamless service to the international traveller. Its acceptance by the market has been recognized by numerous awards, including the Air Transport World Market Leadership Award and Best Airline Alliance by both Business Traveller Magazine and </w:t>
      </w:r>
      <w:proofErr w:type="spellStart"/>
      <w:r w:rsidRPr="005E182D">
        <w:rPr>
          <w:rFonts w:ascii="Star" w:hAnsi="Star"/>
          <w:color w:val="A6A6A6" w:themeColor="background1" w:themeShade="A6"/>
          <w:sz w:val="16"/>
          <w:szCs w:val="16"/>
          <w:lang w:val="en-GB"/>
        </w:rPr>
        <w:t>Skytrax</w:t>
      </w:r>
      <w:proofErr w:type="spellEnd"/>
      <w:r w:rsidRPr="005E182D">
        <w:rPr>
          <w:rFonts w:ascii="Star" w:hAnsi="Star"/>
          <w:color w:val="A6A6A6" w:themeColor="background1" w:themeShade="A6"/>
          <w:sz w:val="16"/>
          <w:szCs w:val="16"/>
          <w:lang w:val="en-GB"/>
        </w:rPr>
        <w:t>. The member airlines are: Adria Airways, Aegean Airlines, Air Canada, Air China, Air India, Air New Zealand, ANA, Asiana Airlines, Austrian, Avianca, Avianca in Brazil, Brussels Airlines, Copa Airlines, Croatia Airlines, EGYPTAIR, Ethiopian Airlines, EVA Air, LOT Polish Airlines, Lufthansa, Scandinavian Airlines, Shenzhen Airlines, Singapore Airlines, South African Airways, SWISS, TAP Portugal, Turkish Airlines, THAI and United. Overall, the Star Alliance network currently offers more than 18,500 daily flights to 1,330 airports in 192 countries.</w:t>
      </w:r>
    </w:p>
    <w:p w14:paraId="6A9CD3AE" w14:textId="77777777" w:rsidR="00F15E72" w:rsidRPr="00B83B21" w:rsidRDefault="00F15E72" w:rsidP="00F15E72">
      <w:pPr>
        <w:pStyle w:val="NormalWeb"/>
        <w:rPr>
          <w:rFonts w:ascii="Star" w:eastAsia="Times New Roman" w:hAnsi="Star" w:cs="Arial"/>
          <w:color w:val="A6A6A6" w:themeColor="background1" w:themeShade="A6"/>
          <w:sz w:val="16"/>
          <w:szCs w:val="16"/>
        </w:rPr>
      </w:pPr>
    </w:p>
    <w:p w14:paraId="1D71B2D9" w14:textId="77777777" w:rsidR="00F15E72" w:rsidRPr="00B83B21" w:rsidRDefault="00F15E72" w:rsidP="00F15E72">
      <w:pPr>
        <w:rPr>
          <w:rFonts w:ascii="Star" w:hAnsi="Star" w:hint="eastAsia"/>
          <w:color w:val="A6A6A6" w:themeColor="background1" w:themeShade="A6"/>
          <w:sz w:val="16"/>
          <w:szCs w:val="16"/>
        </w:rPr>
      </w:pPr>
    </w:p>
    <w:p w14:paraId="2DE6F33E" w14:textId="77777777" w:rsidR="00F15E72" w:rsidRPr="00B83B21" w:rsidRDefault="00F15E72" w:rsidP="00F15E72">
      <w:pPr>
        <w:rPr>
          <w:rFonts w:ascii="Star" w:hAnsi="Star" w:cs="Arial" w:hint="eastAsia"/>
          <w:color w:val="A6A6A6" w:themeColor="background1" w:themeShade="A6"/>
          <w:sz w:val="16"/>
          <w:szCs w:val="16"/>
        </w:rPr>
      </w:pPr>
      <w:r w:rsidRPr="00B83B21">
        <w:rPr>
          <w:rFonts w:ascii="Star" w:hAnsi="Star"/>
          <w:color w:val="A6A6A6" w:themeColor="background1" w:themeShade="A6"/>
          <w:sz w:val="16"/>
          <w:szCs w:val="16"/>
        </w:rPr>
        <w:t xml:space="preserve">For more information about Air New Zealand visit </w:t>
      </w:r>
      <w:hyperlink r:id="rId9" w:tooltip="http://www.airnewzealand.com/&#10;blocked::http://www.airnewzealand.com/" w:history="1">
        <w:r w:rsidRPr="00B83B21">
          <w:rPr>
            <w:rStyle w:val="Lienhypertexte"/>
            <w:rFonts w:ascii="Star" w:hAnsi="Star"/>
            <w:color w:val="A6A6A6" w:themeColor="background1" w:themeShade="A6"/>
            <w:sz w:val="16"/>
            <w:szCs w:val="16"/>
          </w:rPr>
          <w:t>www.airnewzealand.com</w:t>
        </w:r>
      </w:hyperlink>
      <w:r w:rsidRPr="00B83B21">
        <w:rPr>
          <w:rFonts w:ascii="Star" w:hAnsi="Star"/>
          <w:color w:val="A6A6A6" w:themeColor="background1" w:themeShade="A6"/>
          <w:sz w:val="16"/>
          <w:szCs w:val="16"/>
        </w:rPr>
        <w:t xml:space="preserve"> and for more information about Star Alliance visit </w:t>
      </w:r>
      <w:hyperlink r:id="rId10" w:tooltip="http://www.staralliance.com/&#10;blocked::http://www.staralliance.com/" w:history="1">
        <w:r w:rsidRPr="00B83B21">
          <w:rPr>
            <w:rStyle w:val="Lienhypertexte"/>
            <w:rFonts w:ascii="Star" w:hAnsi="Star"/>
            <w:color w:val="A6A6A6" w:themeColor="background1" w:themeShade="A6"/>
            <w:sz w:val="16"/>
            <w:szCs w:val="16"/>
          </w:rPr>
          <w:t>www.staralliance.com</w:t>
        </w:r>
      </w:hyperlink>
      <w:r w:rsidRPr="00B83B21">
        <w:rPr>
          <w:rStyle w:val="Lienhypertexte"/>
          <w:rFonts w:ascii="Star" w:hAnsi="Star"/>
          <w:color w:val="A6A6A6" w:themeColor="background1" w:themeShade="A6"/>
          <w:sz w:val="16"/>
          <w:szCs w:val="16"/>
        </w:rPr>
        <w:t xml:space="preserve"> </w:t>
      </w:r>
      <w:r w:rsidRPr="00B83B21">
        <w:rPr>
          <w:rFonts w:ascii="Star" w:hAnsi="Star"/>
          <w:color w:val="A6A6A6" w:themeColor="background1" w:themeShade="A6"/>
          <w:sz w:val="16"/>
          <w:szCs w:val="16"/>
          <w:lang w:val="en-GB"/>
        </w:rPr>
        <w:t xml:space="preserve">and/or follow Star Alliance on </w:t>
      </w:r>
      <w:hyperlink r:id="rId11" w:history="1">
        <w:r w:rsidRPr="00B83B21">
          <w:rPr>
            <w:rFonts w:ascii="Star" w:eastAsia="Times New Roman" w:hAnsi="Star" w:cs="Arial"/>
            <w:color w:val="A6A6A6" w:themeColor="background1" w:themeShade="A6"/>
            <w:sz w:val="16"/>
            <w:szCs w:val="16"/>
            <w:u w:val="single"/>
          </w:rPr>
          <w:t>Facebook</w:t>
        </w:r>
      </w:hyperlink>
      <w:r w:rsidRPr="00B83B21">
        <w:rPr>
          <w:rFonts w:ascii="Star" w:eastAsia="Times New Roman" w:hAnsi="Star" w:cs="Arial"/>
          <w:color w:val="A6A6A6" w:themeColor="background1" w:themeShade="A6"/>
          <w:sz w:val="16"/>
          <w:szCs w:val="16"/>
        </w:rPr>
        <w:t xml:space="preserve">, </w:t>
      </w:r>
      <w:hyperlink r:id="rId12" w:history="1">
        <w:r w:rsidRPr="00B83B21">
          <w:rPr>
            <w:rFonts w:ascii="Star" w:eastAsia="Times New Roman" w:hAnsi="Star" w:cs="Arial"/>
            <w:color w:val="A6A6A6" w:themeColor="background1" w:themeShade="A6"/>
            <w:sz w:val="16"/>
            <w:szCs w:val="16"/>
            <w:u w:val="single"/>
          </w:rPr>
          <w:t>Twitter</w:t>
        </w:r>
      </w:hyperlink>
      <w:r w:rsidRPr="00B83B21">
        <w:rPr>
          <w:rFonts w:ascii="Star" w:eastAsia="Times New Roman" w:hAnsi="Star" w:cs="Arial"/>
          <w:color w:val="A6A6A6" w:themeColor="background1" w:themeShade="A6"/>
          <w:sz w:val="16"/>
          <w:szCs w:val="16"/>
        </w:rPr>
        <w:t xml:space="preserve">, </w:t>
      </w:r>
      <w:hyperlink r:id="rId13" w:history="1">
        <w:proofErr w:type="spellStart"/>
        <w:r w:rsidRPr="005E182D">
          <w:rPr>
            <w:rFonts w:ascii="Star" w:eastAsia="Times New Roman" w:hAnsi="Star" w:cs="Arial"/>
            <w:color w:val="A6A6A6" w:themeColor="background1" w:themeShade="A6"/>
            <w:sz w:val="16"/>
            <w:szCs w:val="16"/>
            <w:u w:val="single"/>
          </w:rPr>
          <w:t>Youtube</w:t>
        </w:r>
        <w:proofErr w:type="spellEnd"/>
      </w:hyperlink>
      <w:r w:rsidRPr="005E182D">
        <w:rPr>
          <w:rFonts w:ascii="Star" w:eastAsia="Times New Roman" w:hAnsi="Star" w:cs="Arial"/>
          <w:color w:val="A6A6A6" w:themeColor="background1" w:themeShade="A6"/>
          <w:sz w:val="16"/>
          <w:szCs w:val="16"/>
          <w:u w:val="single"/>
        </w:rPr>
        <w:t>,</w:t>
      </w:r>
      <w:r w:rsidRPr="005E182D">
        <w:rPr>
          <w:rFonts w:ascii="Star" w:eastAsia="Times New Roman" w:hAnsi="Star" w:cs="Arial"/>
          <w:color w:val="A6A6A6" w:themeColor="background1" w:themeShade="A6"/>
          <w:sz w:val="16"/>
          <w:szCs w:val="16"/>
        </w:rPr>
        <w:t xml:space="preserve"> </w:t>
      </w:r>
      <w:hyperlink r:id="rId14" w:history="1">
        <w:r w:rsidRPr="005E182D">
          <w:rPr>
            <w:rFonts w:ascii="Star" w:eastAsia="Times New Roman" w:hAnsi="Star" w:cs="Arial"/>
            <w:color w:val="A6A6A6" w:themeColor="background1" w:themeShade="A6"/>
            <w:sz w:val="16"/>
            <w:szCs w:val="16"/>
            <w:u w:val="single"/>
          </w:rPr>
          <w:t>LinkedIn</w:t>
        </w:r>
      </w:hyperlink>
      <w:r w:rsidRPr="005E182D">
        <w:rPr>
          <w:rFonts w:ascii="Star" w:eastAsia="Times New Roman" w:hAnsi="Star" w:cs="Arial"/>
          <w:color w:val="A6A6A6" w:themeColor="background1" w:themeShade="A6"/>
          <w:sz w:val="16"/>
          <w:szCs w:val="16"/>
        </w:rPr>
        <w:t xml:space="preserve"> or </w:t>
      </w:r>
      <w:hyperlink r:id="rId15" w:history="1">
        <w:r w:rsidRPr="005E182D">
          <w:rPr>
            <w:rStyle w:val="Lienhypertexte"/>
            <w:rFonts w:ascii="Star" w:eastAsia="Times New Roman" w:hAnsi="Star" w:cs="Arial"/>
            <w:color w:val="A6A6A6" w:themeColor="background1" w:themeShade="A6"/>
            <w:sz w:val="16"/>
            <w:szCs w:val="16"/>
          </w:rPr>
          <w:t>Instagram</w:t>
        </w:r>
      </w:hyperlink>
      <w:r w:rsidRPr="005E182D">
        <w:rPr>
          <w:rFonts w:ascii="Star" w:eastAsia="Times New Roman" w:hAnsi="Star" w:cs="Arial"/>
          <w:color w:val="A6A6A6" w:themeColor="background1" w:themeShade="A6"/>
          <w:sz w:val="16"/>
          <w:szCs w:val="16"/>
        </w:rPr>
        <w:t>.</w:t>
      </w:r>
    </w:p>
    <w:p w14:paraId="100E6526" w14:textId="77777777" w:rsidR="000E5C93" w:rsidRPr="00B83B21" w:rsidRDefault="000E5C93" w:rsidP="00B83B21">
      <w:pPr>
        <w:rPr>
          <w:rFonts w:ascii="Arial" w:hAnsi="Arial" w:cs="Arial"/>
          <w:color w:val="A6A6A6" w:themeColor="background1" w:themeShade="A6"/>
          <w:sz w:val="16"/>
          <w:szCs w:val="16"/>
        </w:rPr>
      </w:pPr>
    </w:p>
    <w:sectPr w:rsidR="000E5C93" w:rsidRPr="00B83B21" w:rsidSect="007458BA">
      <w:headerReference w:type="default" r:id="rId16"/>
      <w:footerReference w:type="default" r:id="rId17"/>
      <w:pgSz w:w="11900" w:h="16840"/>
      <w:pgMar w:top="2268" w:right="1418" w:bottom="1440"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FB9B8" w14:textId="77777777" w:rsidR="00885E9A" w:rsidRDefault="00885E9A" w:rsidP="00562751">
      <w:r>
        <w:separator/>
      </w:r>
    </w:p>
  </w:endnote>
  <w:endnote w:type="continuationSeparator" w:id="0">
    <w:p w14:paraId="7CBF8027" w14:textId="77777777" w:rsidR="00885E9A" w:rsidRDefault="00885E9A" w:rsidP="0056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irNewzald">
    <w:panose1 w:val="00000000000000000000"/>
    <w:charset w:val="00"/>
    <w:family w:val="auto"/>
    <w:pitch w:val="variable"/>
    <w:sig w:usb0="0000000F"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Bold">
    <w:altName w:val="Arial"/>
    <w:panose1 w:val="00000000000000000000"/>
    <w:charset w:val="00"/>
    <w:family w:val="roman"/>
    <w:notTrueType/>
    <w:pitch w:val="default"/>
  </w:font>
  <w:font w:name="St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AD52E" w14:textId="77777777" w:rsidR="00CA398D" w:rsidRDefault="00CA398D" w:rsidP="00157928">
    <w:pPr>
      <w:pStyle w:val="Pieddepage"/>
      <w:tabs>
        <w:tab w:val="clear" w:pos="4320"/>
        <w:tab w:val="clear" w:pos="8640"/>
        <w:tab w:val="left" w:pos="9120"/>
      </w:tabs>
      <w:ind w:left="-709"/>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36148" w14:textId="77777777" w:rsidR="00885E9A" w:rsidRDefault="00885E9A" w:rsidP="00562751">
      <w:r>
        <w:separator/>
      </w:r>
    </w:p>
  </w:footnote>
  <w:footnote w:type="continuationSeparator" w:id="0">
    <w:p w14:paraId="26345067" w14:textId="77777777" w:rsidR="00885E9A" w:rsidRDefault="00885E9A" w:rsidP="0056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F570E" w14:textId="77777777" w:rsidR="00CA398D" w:rsidRDefault="00CA398D" w:rsidP="00157928">
    <w:pPr>
      <w:pStyle w:val="En-tte"/>
      <w:tabs>
        <w:tab w:val="clear" w:pos="8640"/>
        <w:tab w:val="left" w:pos="-709"/>
      </w:tabs>
      <w:ind w:left="-993"/>
    </w:pPr>
    <w:r>
      <w:rPr>
        <w:noProof/>
        <w:lang w:val="en-NZ" w:eastAsia="en-NZ"/>
      </w:rPr>
      <w:drawing>
        <wp:anchor distT="0" distB="0" distL="114300" distR="114300" simplePos="0" relativeHeight="251658240" behindDoc="1" locked="0" layoutInCell="1" allowOverlap="1" wp14:anchorId="5283AB98" wp14:editId="205AC634">
          <wp:simplePos x="0" y="0"/>
          <wp:positionH relativeFrom="page">
            <wp:align>center</wp:align>
          </wp:positionH>
          <wp:positionV relativeFrom="page">
            <wp:posOffset>0</wp:posOffset>
          </wp:positionV>
          <wp:extent cx="7559999" cy="1069374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ign house:Design House:J002416 Word templates :J002416 Links:J002416 2.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999" cy="1069374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DCE22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F973B0E"/>
    <w:multiLevelType w:val="hybridMultilevel"/>
    <w:tmpl w:val="B05E7240"/>
    <w:lvl w:ilvl="0" w:tplc="14090001">
      <w:start w:val="1"/>
      <w:numFmt w:val="bullet"/>
      <w:lvlText w:val=""/>
      <w:lvlJc w:val="left"/>
      <w:pPr>
        <w:ind w:left="720" w:hanging="360"/>
      </w:pPr>
      <w:rPr>
        <w:rFonts w:ascii="Symbol" w:hAnsi="Symbol" w:hint="default"/>
      </w:rPr>
    </w:lvl>
    <w:lvl w:ilvl="1" w:tplc="14090003">
      <w:start w:val="1"/>
      <w:numFmt w:val="decimal"/>
      <w:lvlText w:val="%2."/>
      <w:lvlJc w:val="left"/>
      <w:pPr>
        <w:tabs>
          <w:tab w:val="num" w:pos="1440"/>
        </w:tabs>
        <w:ind w:left="1440" w:hanging="360"/>
      </w:pPr>
    </w:lvl>
    <w:lvl w:ilvl="2" w:tplc="14090005">
      <w:start w:val="1"/>
      <w:numFmt w:val="decimal"/>
      <w:lvlText w:val="%3."/>
      <w:lvlJc w:val="left"/>
      <w:pPr>
        <w:tabs>
          <w:tab w:val="num" w:pos="2160"/>
        </w:tabs>
        <w:ind w:left="2160" w:hanging="360"/>
      </w:pPr>
    </w:lvl>
    <w:lvl w:ilvl="3" w:tplc="14090001">
      <w:start w:val="1"/>
      <w:numFmt w:val="decimal"/>
      <w:lvlText w:val="%4."/>
      <w:lvlJc w:val="left"/>
      <w:pPr>
        <w:tabs>
          <w:tab w:val="num" w:pos="2880"/>
        </w:tabs>
        <w:ind w:left="2880" w:hanging="360"/>
      </w:pPr>
    </w:lvl>
    <w:lvl w:ilvl="4" w:tplc="14090003">
      <w:start w:val="1"/>
      <w:numFmt w:val="decimal"/>
      <w:lvlText w:val="%5."/>
      <w:lvlJc w:val="left"/>
      <w:pPr>
        <w:tabs>
          <w:tab w:val="num" w:pos="3600"/>
        </w:tabs>
        <w:ind w:left="3600" w:hanging="360"/>
      </w:pPr>
    </w:lvl>
    <w:lvl w:ilvl="5" w:tplc="14090005">
      <w:start w:val="1"/>
      <w:numFmt w:val="decimal"/>
      <w:lvlText w:val="%6."/>
      <w:lvlJc w:val="left"/>
      <w:pPr>
        <w:tabs>
          <w:tab w:val="num" w:pos="4320"/>
        </w:tabs>
        <w:ind w:left="4320" w:hanging="360"/>
      </w:pPr>
    </w:lvl>
    <w:lvl w:ilvl="6" w:tplc="14090001">
      <w:start w:val="1"/>
      <w:numFmt w:val="decimal"/>
      <w:lvlText w:val="%7."/>
      <w:lvlJc w:val="left"/>
      <w:pPr>
        <w:tabs>
          <w:tab w:val="num" w:pos="5040"/>
        </w:tabs>
        <w:ind w:left="5040" w:hanging="360"/>
      </w:pPr>
    </w:lvl>
    <w:lvl w:ilvl="7" w:tplc="14090003">
      <w:start w:val="1"/>
      <w:numFmt w:val="decimal"/>
      <w:lvlText w:val="%8."/>
      <w:lvlJc w:val="left"/>
      <w:pPr>
        <w:tabs>
          <w:tab w:val="num" w:pos="5760"/>
        </w:tabs>
        <w:ind w:left="5760" w:hanging="360"/>
      </w:pPr>
    </w:lvl>
    <w:lvl w:ilvl="8" w:tplc="14090005">
      <w:start w:val="1"/>
      <w:numFmt w:val="decimal"/>
      <w:lvlText w:val="%9."/>
      <w:lvlJc w:val="left"/>
      <w:pPr>
        <w:tabs>
          <w:tab w:val="num" w:pos="6480"/>
        </w:tabs>
        <w:ind w:left="6480" w:hanging="360"/>
      </w:pPr>
    </w:lvl>
  </w:abstractNum>
  <w:abstractNum w:abstractNumId="2" w15:restartNumberingAfterBreak="0">
    <w:nsid w:val="7B345E21"/>
    <w:multiLevelType w:val="hybridMultilevel"/>
    <w:tmpl w:val="E690AF20"/>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B6BDF02-F8D5-4B3B-BFBA-514FE47270B0}"/>
    <w:docVar w:name="dgnword-eventsink" w:val="242444976"/>
  </w:docVars>
  <w:rsids>
    <w:rsidRoot w:val="000E5332"/>
    <w:rsid w:val="00042CF4"/>
    <w:rsid w:val="00060715"/>
    <w:rsid w:val="00062703"/>
    <w:rsid w:val="00095BED"/>
    <w:rsid w:val="000C43B9"/>
    <w:rsid w:val="000E5332"/>
    <w:rsid w:val="000E5C93"/>
    <w:rsid w:val="00157928"/>
    <w:rsid w:val="00177592"/>
    <w:rsid w:val="00221E4C"/>
    <w:rsid w:val="002449E2"/>
    <w:rsid w:val="00245AB5"/>
    <w:rsid w:val="002708E8"/>
    <w:rsid w:val="002C5D37"/>
    <w:rsid w:val="002F10A3"/>
    <w:rsid w:val="00312613"/>
    <w:rsid w:val="003143E9"/>
    <w:rsid w:val="00387A70"/>
    <w:rsid w:val="003E64B9"/>
    <w:rsid w:val="0042582A"/>
    <w:rsid w:val="00431A9B"/>
    <w:rsid w:val="00463DA7"/>
    <w:rsid w:val="004A1D1F"/>
    <w:rsid w:val="004A529C"/>
    <w:rsid w:val="004C466F"/>
    <w:rsid w:val="004D52BE"/>
    <w:rsid w:val="004E626E"/>
    <w:rsid w:val="00562751"/>
    <w:rsid w:val="005751BE"/>
    <w:rsid w:val="005804EC"/>
    <w:rsid w:val="005F680E"/>
    <w:rsid w:val="005F7443"/>
    <w:rsid w:val="006016AC"/>
    <w:rsid w:val="00607ACB"/>
    <w:rsid w:val="006A1122"/>
    <w:rsid w:val="006A20A5"/>
    <w:rsid w:val="006C5EBE"/>
    <w:rsid w:val="006C6028"/>
    <w:rsid w:val="00710EF1"/>
    <w:rsid w:val="007458BA"/>
    <w:rsid w:val="00754E5A"/>
    <w:rsid w:val="007B1E89"/>
    <w:rsid w:val="007F6025"/>
    <w:rsid w:val="00835C0C"/>
    <w:rsid w:val="00885E9A"/>
    <w:rsid w:val="008A583B"/>
    <w:rsid w:val="008E6061"/>
    <w:rsid w:val="008F6F7C"/>
    <w:rsid w:val="00923D30"/>
    <w:rsid w:val="009241E8"/>
    <w:rsid w:val="00980FFF"/>
    <w:rsid w:val="00995B0F"/>
    <w:rsid w:val="009A5E7D"/>
    <w:rsid w:val="009D63E0"/>
    <w:rsid w:val="00A245C0"/>
    <w:rsid w:val="00AA0283"/>
    <w:rsid w:val="00AC420C"/>
    <w:rsid w:val="00B5277A"/>
    <w:rsid w:val="00B83B21"/>
    <w:rsid w:val="00B84513"/>
    <w:rsid w:val="00B861C7"/>
    <w:rsid w:val="00BE785D"/>
    <w:rsid w:val="00BF5ADB"/>
    <w:rsid w:val="00C27A41"/>
    <w:rsid w:val="00C472A6"/>
    <w:rsid w:val="00C70FF6"/>
    <w:rsid w:val="00CA16D1"/>
    <w:rsid w:val="00CA398D"/>
    <w:rsid w:val="00CE3724"/>
    <w:rsid w:val="00D14D2C"/>
    <w:rsid w:val="00D323B5"/>
    <w:rsid w:val="00DC4432"/>
    <w:rsid w:val="00DF2A06"/>
    <w:rsid w:val="00DF611B"/>
    <w:rsid w:val="00E51A95"/>
    <w:rsid w:val="00E77A14"/>
    <w:rsid w:val="00EA61F0"/>
    <w:rsid w:val="00EC030A"/>
    <w:rsid w:val="00EC5B2E"/>
    <w:rsid w:val="00EC74E8"/>
    <w:rsid w:val="00EE2AB4"/>
    <w:rsid w:val="00F15E72"/>
    <w:rsid w:val="00F562D8"/>
    <w:rsid w:val="00F56D8F"/>
    <w:rsid w:val="00F93A86"/>
    <w:rsid w:val="00FA23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59F56B0"/>
  <w15:docId w15:val="{99E8E868-2C9B-478A-A3AC-1186C781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1F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62751"/>
    <w:pPr>
      <w:tabs>
        <w:tab w:val="center" w:pos="4320"/>
        <w:tab w:val="right" w:pos="8640"/>
      </w:tabs>
    </w:pPr>
  </w:style>
  <w:style w:type="character" w:customStyle="1" w:styleId="En-tteCar">
    <w:name w:val="En-tête Car"/>
    <w:basedOn w:val="Policepardfaut"/>
    <w:link w:val="En-tte"/>
    <w:uiPriority w:val="99"/>
    <w:rsid w:val="00562751"/>
  </w:style>
  <w:style w:type="paragraph" w:styleId="Pieddepage">
    <w:name w:val="footer"/>
    <w:basedOn w:val="Normal"/>
    <w:link w:val="PieddepageCar"/>
    <w:uiPriority w:val="99"/>
    <w:unhideWhenUsed/>
    <w:rsid w:val="00562751"/>
    <w:pPr>
      <w:tabs>
        <w:tab w:val="center" w:pos="4320"/>
        <w:tab w:val="right" w:pos="8640"/>
      </w:tabs>
    </w:pPr>
  </w:style>
  <w:style w:type="character" w:customStyle="1" w:styleId="PieddepageCar">
    <w:name w:val="Pied de page Car"/>
    <w:basedOn w:val="Policepardfaut"/>
    <w:link w:val="Pieddepage"/>
    <w:uiPriority w:val="99"/>
    <w:rsid w:val="00562751"/>
  </w:style>
  <w:style w:type="paragraph" w:styleId="Textedebulles">
    <w:name w:val="Balloon Text"/>
    <w:basedOn w:val="Normal"/>
    <w:link w:val="TextedebullesCar"/>
    <w:uiPriority w:val="99"/>
    <w:semiHidden/>
    <w:unhideWhenUsed/>
    <w:rsid w:val="00562751"/>
    <w:rPr>
      <w:rFonts w:ascii="Lucida Grande" w:hAnsi="Lucida Grande"/>
      <w:sz w:val="18"/>
      <w:szCs w:val="18"/>
      <w:lang w:val="x-none" w:eastAsia="x-none"/>
    </w:rPr>
  </w:style>
  <w:style w:type="character" w:customStyle="1" w:styleId="TextedebullesCar">
    <w:name w:val="Texte de bulles Car"/>
    <w:link w:val="Textedebulles"/>
    <w:uiPriority w:val="99"/>
    <w:semiHidden/>
    <w:rsid w:val="00562751"/>
    <w:rPr>
      <w:rFonts w:ascii="Lucida Grande" w:hAnsi="Lucida Grande"/>
      <w:sz w:val="18"/>
      <w:szCs w:val="18"/>
    </w:rPr>
  </w:style>
  <w:style w:type="paragraph" w:styleId="Textebrut">
    <w:name w:val="Plain Text"/>
    <w:basedOn w:val="Normal"/>
    <w:link w:val="TextebrutCar"/>
    <w:uiPriority w:val="99"/>
    <w:unhideWhenUsed/>
    <w:rsid w:val="008F6F7C"/>
    <w:rPr>
      <w:rFonts w:ascii="Consolas" w:eastAsia="Cambria" w:hAnsi="Consolas"/>
      <w:sz w:val="21"/>
      <w:szCs w:val="21"/>
      <w:lang w:val="en-NZ"/>
    </w:rPr>
  </w:style>
  <w:style w:type="character" w:customStyle="1" w:styleId="TextebrutCar">
    <w:name w:val="Texte brut Car"/>
    <w:link w:val="Textebrut"/>
    <w:uiPriority w:val="99"/>
    <w:rsid w:val="008F6F7C"/>
    <w:rPr>
      <w:rFonts w:ascii="Consolas" w:eastAsia="Cambria" w:hAnsi="Consolas" w:cs="Times New Roman"/>
      <w:sz w:val="21"/>
      <w:szCs w:val="21"/>
      <w:lang w:val="en-NZ"/>
    </w:rPr>
  </w:style>
  <w:style w:type="character" w:styleId="Lienhypertexte">
    <w:name w:val="Hyperlink"/>
    <w:rsid w:val="00A245C0"/>
    <w:rPr>
      <w:color w:val="0563C1"/>
      <w:u w:val="single"/>
    </w:rPr>
  </w:style>
  <w:style w:type="paragraph" w:styleId="Paragraphedeliste">
    <w:name w:val="List Paragraph"/>
    <w:basedOn w:val="Normal"/>
    <w:uiPriority w:val="34"/>
    <w:qFormat/>
    <w:rsid w:val="00042CF4"/>
    <w:pPr>
      <w:ind w:left="720"/>
      <w:contextualSpacing/>
    </w:pPr>
    <w:rPr>
      <w:rFonts w:ascii="Times New Roman" w:eastAsia="Calibri" w:hAnsi="Times New Roman"/>
      <w:lang w:val="en-NZ" w:eastAsia="en-GB"/>
    </w:rPr>
  </w:style>
  <w:style w:type="character" w:customStyle="1" w:styleId="s7">
    <w:name w:val="s7"/>
    <w:basedOn w:val="Policepardfaut"/>
    <w:rsid w:val="005804EC"/>
  </w:style>
  <w:style w:type="paragraph" w:styleId="NormalWeb">
    <w:name w:val="Normal (Web)"/>
    <w:basedOn w:val="Normal"/>
    <w:uiPriority w:val="99"/>
    <w:unhideWhenUsed/>
    <w:rsid w:val="00B83B21"/>
    <w:rPr>
      <w:rFonts w:ascii="Times New Roman" w:eastAsiaTheme="minorHAnsi" w:hAnsi="Times New Roman"/>
    </w:rPr>
  </w:style>
  <w:style w:type="character" w:customStyle="1" w:styleId="apple-converted-space">
    <w:name w:val="apple-converted-space"/>
    <w:basedOn w:val="Policepardfaut"/>
    <w:rsid w:val="005F680E"/>
  </w:style>
  <w:style w:type="character" w:styleId="Accentuation">
    <w:name w:val="Emphasis"/>
    <w:basedOn w:val="Policepardfaut"/>
    <w:uiPriority w:val="20"/>
    <w:qFormat/>
    <w:rsid w:val="005F680E"/>
    <w:rPr>
      <w:i/>
      <w:iCs/>
    </w:rPr>
  </w:style>
  <w:style w:type="paragraph" w:styleId="Rvision">
    <w:name w:val="Revision"/>
    <w:hidden/>
    <w:uiPriority w:val="71"/>
    <w:rsid w:val="009A5E7D"/>
    <w:rPr>
      <w:sz w:val="24"/>
      <w:szCs w:val="24"/>
    </w:rPr>
  </w:style>
  <w:style w:type="character" w:styleId="Marquedecommentaire">
    <w:name w:val="annotation reference"/>
    <w:basedOn w:val="Policepardfaut"/>
    <w:uiPriority w:val="99"/>
    <w:semiHidden/>
    <w:unhideWhenUsed/>
    <w:rsid w:val="00C472A6"/>
    <w:rPr>
      <w:sz w:val="16"/>
      <w:szCs w:val="16"/>
    </w:rPr>
  </w:style>
  <w:style w:type="paragraph" w:styleId="Commentaire">
    <w:name w:val="annotation text"/>
    <w:basedOn w:val="Normal"/>
    <w:link w:val="CommentaireCar"/>
    <w:uiPriority w:val="99"/>
    <w:semiHidden/>
    <w:unhideWhenUsed/>
    <w:rsid w:val="00C472A6"/>
    <w:rPr>
      <w:sz w:val="20"/>
      <w:szCs w:val="20"/>
    </w:rPr>
  </w:style>
  <w:style w:type="character" w:customStyle="1" w:styleId="CommentaireCar">
    <w:name w:val="Commentaire Car"/>
    <w:basedOn w:val="Policepardfaut"/>
    <w:link w:val="Commentaire"/>
    <w:uiPriority w:val="99"/>
    <w:semiHidden/>
    <w:rsid w:val="00C472A6"/>
  </w:style>
  <w:style w:type="paragraph" w:styleId="Objetducommentaire">
    <w:name w:val="annotation subject"/>
    <w:basedOn w:val="Commentaire"/>
    <w:next w:val="Commentaire"/>
    <w:link w:val="ObjetducommentaireCar"/>
    <w:uiPriority w:val="99"/>
    <w:semiHidden/>
    <w:unhideWhenUsed/>
    <w:rsid w:val="00C472A6"/>
    <w:rPr>
      <w:b/>
      <w:bCs/>
    </w:rPr>
  </w:style>
  <w:style w:type="character" w:customStyle="1" w:styleId="ObjetducommentaireCar">
    <w:name w:val="Objet du commentaire Car"/>
    <w:basedOn w:val="CommentaireCar"/>
    <w:link w:val="Objetducommentaire"/>
    <w:uiPriority w:val="99"/>
    <w:semiHidden/>
    <w:rsid w:val="00C472A6"/>
    <w:rPr>
      <w:b/>
      <w:bCs/>
    </w:rPr>
  </w:style>
  <w:style w:type="character" w:styleId="Mentionnonrsolue">
    <w:name w:val="Unresolved Mention"/>
    <w:basedOn w:val="Policepardfaut"/>
    <w:uiPriority w:val="99"/>
    <w:semiHidden/>
    <w:unhideWhenUsed/>
    <w:rsid w:val="00D323B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835299">
      <w:bodyDiv w:val="1"/>
      <w:marLeft w:val="0"/>
      <w:marRight w:val="0"/>
      <w:marTop w:val="0"/>
      <w:marBottom w:val="0"/>
      <w:divBdr>
        <w:top w:val="none" w:sz="0" w:space="0" w:color="auto"/>
        <w:left w:val="none" w:sz="0" w:space="0" w:color="auto"/>
        <w:bottom w:val="none" w:sz="0" w:space="0" w:color="auto"/>
        <w:right w:val="none" w:sz="0" w:space="0" w:color="auto"/>
      </w:divBdr>
    </w:div>
    <w:div w:id="752166786">
      <w:bodyDiv w:val="1"/>
      <w:marLeft w:val="0"/>
      <w:marRight w:val="0"/>
      <w:marTop w:val="0"/>
      <w:marBottom w:val="0"/>
      <w:divBdr>
        <w:top w:val="none" w:sz="0" w:space="0" w:color="auto"/>
        <w:left w:val="none" w:sz="0" w:space="0" w:color="auto"/>
        <w:bottom w:val="none" w:sz="0" w:space="0" w:color="auto"/>
        <w:right w:val="none" w:sz="0" w:space="0" w:color="auto"/>
      </w:divBdr>
    </w:div>
    <w:div w:id="1777670187">
      <w:bodyDiv w:val="1"/>
      <w:marLeft w:val="0"/>
      <w:marRight w:val="0"/>
      <w:marTop w:val="0"/>
      <w:marBottom w:val="0"/>
      <w:divBdr>
        <w:top w:val="none" w:sz="0" w:space="0" w:color="auto"/>
        <w:left w:val="none" w:sz="0" w:space="0" w:color="auto"/>
        <w:bottom w:val="none" w:sz="0" w:space="0" w:color="auto"/>
        <w:right w:val="none" w:sz="0" w:space="0" w:color="auto"/>
      </w:divBdr>
    </w:div>
    <w:div w:id="20144546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rnewzealandtrade.com/fr/node/3886" TargetMode="External"/><Relationship Id="rId13" Type="http://schemas.openxmlformats.org/officeDocument/2006/relationships/hyperlink" Target="https://www.youtube.com/user/staralliancenetwor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staralli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aralliance" TargetMode="External"/><Relationship Id="rId5" Type="http://schemas.openxmlformats.org/officeDocument/2006/relationships/webSettings" Target="webSettings.xml"/><Relationship Id="rId15" Type="http://schemas.openxmlformats.org/officeDocument/2006/relationships/hyperlink" Target="https://instagram.com/staralliance/" TargetMode="External"/><Relationship Id="rId10" Type="http://schemas.openxmlformats.org/officeDocument/2006/relationships/hyperlink" Target="http://www.starallianc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irnewzealand.com/" TargetMode="External"/><Relationship Id="rId14" Type="http://schemas.openxmlformats.org/officeDocument/2006/relationships/hyperlink" Target="https://www.linkedin.com/company/star-alli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AF12A-E1D0-4A00-9A1D-6FD95AC0D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945</Words>
  <Characters>5393</Characters>
  <Application>Microsoft Office Word</Application>
  <DocSecurity>0</DocSecurity>
  <Lines>44</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Air New Zealand</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Rae</dc:creator>
  <cp:keywords/>
  <dc:description/>
  <cp:lastModifiedBy>Marie-Helene AirNZ</cp:lastModifiedBy>
  <cp:revision>2</cp:revision>
  <cp:lastPrinted>2014-08-11T05:05:00Z</cp:lastPrinted>
  <dcterms:created xsi:type="dcterms:W3CDTF">2018-03-01T15:12:00Z</dcterms:created>
  <dcterms:modified xsi:type="dcterms:W3CDTF">2018-03-01T15:12:00Z</dcterms:modified>
</cp:coreProperties>
</file>